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DE" w:rsidRPr="00EF2ADE" w:rsidRDefault="008C52CA" w:rsidP="00EF2ADE">
      <w:pPr>
        <w:keepNext/>
        <w:overflowPunct w:val="0"/>
        <w:autoSpaceDE w:val="0"/>
        <w:autoSpaceDN w:val="0"/>
        <w:adjustRightInd w:val="0"/>
        <w:spacing w:before="240" w:after="240" w:line="240" w:lineRule="atLeast"/>
        <w:jc w:val="center"/>
        <w:textAlignment w:val="baseline"/>
        <w:outlineLvl w:val="0"/>
        <w:rPr>
          <w:rFonts w:ascii="Times New Roman" w:eastAsia="Times New Roman" w:hAnsi="Times New Roman" w:cs="Times New Roman"/>
          <w:b/>
          <w:bCs/>
          <w:i/>
          <w:kern w:val="32"/>
          <w:sz w:val="48"/>
          <w:szCs w:val="32"/>
          <w:lang w:val="x-none" w:eastAsia="x-none"/>
        </w:rPr>
      </w:pPr>
      <w:r>
        <w:rPr>
          <w:noProof/>
          <w:sz w:val="24"/>
          <w:szCs w:val="24"/>
          <w:lang w:eastAsia="en-PH"/>
        </w:rPr>
        <w:drawing>
          <wp:inline distT="0" distB="0" distL="0" distR="0">
            <wp:extent cx="61722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1114425"/>
                    </a:xfrm>
                    <a:prstGeom prst="rect">
                      <a:avLst/>
                    </a:prstGeom>
                    <a:noFill/>
                  </pic:spPr>
                </pic:pic>
              </a:graphicData>
            </a:graphic>
          </wp:inline>
        </w:drawing>
      </w:r>
      <w:r w:rsidR="00EF2ADE" w:rsidRPr="00EF2ADE">
        <w:rPr>
          <w:rFonts w:ascii="Times New Roman" w:eastAsia="Times New Roman" w:hAnsi="Times New Roman" w:cs="Times New Roman"/>
          <w:b/>
          <w:bCs/>
          <w:i/>
          <w:kern w:val="32"/>
          <w:sz w:val="48"/>
          <w:szCs w:val="32"/>
          <w:lang w:val="x-none" w:eastAsia="x-none"/>
        </w:rPr>
        <w:t>Invitation to Bid</w:t>
      </w:r>
    </w:p>
    <w:p w:rsidR="00EF2ADE" w:rsidRPr="00EF2ADE" w:rsidRDefault="00EF2ADE" w:rsidP="00EF2ADE">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x-none" w:eastAsia="x-none"/>
        </w:rPr>
      </w:pPr>
    </w:p>
    <w:p w:rsidR="00EF2ADE" w:rsidRPr="008C52CA" w:rsidRDefault="00EF2ADE" w:rsidP="00EF2ADE">
      <w:pPr>
        <w:tabs>
          <w:tab w:val="center" w:pos="4680"/>
        </w:tabs>
        <w:overflowPunct w:val="0"/>
        <w:autoSpaceDE w:val="0"/>
        <w:autoSpaceDN w:val="0"/>
        <w:adjustRightInd w:val="0"/>
        <w:spacing w:after="0" w:line="240" w:lineRule="atLeast"/>
        <w:jc w:val="center"/>
        <w:textAlignment w:val="baseline"/>
        <w:rPr>
          <w:rFonts w:ascii="Times New Roman Bold" w:eastAsia="Times New Roman" w:hAnsi="Times New Roman Bold" w:cs="Times New Roman"/>
          <w:b/>
          <w:smallCaps/>
          <w:sz w:val="28"/>
          <w:szCs w:val="28"/>
          <w:lang w:val="en-US"/>
        </w:rPr>
      </w:pPr>
      <w:r w:rsidRPr="008C52CA">
        <w:rPr>
          <w:rFonts w:ascii="Times New Roman Bold" w:eastAsia="Times New Roman" w:hAnsi="Times New Roman Bold" w:cs="Times New Roman"/>
          <w:b/>
          <w:smallCaps/>
          <w:sz w:val="30"/>
          <w:szCs w:val="28"/>
          <w:lang w:val="en-US"/>
        </w:rPr>
        <w:t>P</w:t>
      </w:r>
      <w:r w:rsidRPr="008C52CA">
        <w:rPr>
          <w:rFonts w:ascii="Times New Roman Bold" w:eastAsia="Times New Roman" w:hAnsi="Times New Roman Bold" w:cs="Times New Roman"/>
          <w:b/>
          <w:smallCaps/>
          <w:sz w:val="28"/>
          <w:szCs w:val="28"/>
          <w:lang w:val="en-US"/>
        </w:rPr>
        <w:t xml:space="preserve">ROCUREMENT OF </w:t>
      </w:r>
      <w:r w:rsidRPr="008C52CA">
        <w:rPr>
          <w:rFonts w:ascii="Times New Roman Bold" w:eastAsia="Times New Roman" w:hAnsi="Times New Roman Bold" w:cs="Times New Roman"/>
          <w:b/>
          <w:smallCaps/>
          <w:sz w:val="30"/>
          <w:szCs w:val="28"/>
          <w:lang w:val="en-US"/>
        </w:rPr>
        <w:t>M</w:t>
      </w:r>
      <w:r w:rsidRPr="008C52CA">
        <w:rPr>
          <w:rFonts w:ascii="Times New Roman Bold" w:eastAsia="Times New Roman" w:hAnsi="Times New Roman Bold" w:cs="Times New Roman"/>
          <w:b/>
          <w:smallCaps/>
          <w:sz w:val="28"/>
          <w:szCs w:val="28"/>
          <w:lang w:val="en-US"/>
        </w:rPr>
        <w:t>OVERS/</w:t>
      </w:r>
      <w:r w:rsidRPr="008C52CA">
        <w:rPr>
          <w:rFonts w:ascii="Times New Roman Bold" w:eastAsia="Times New Roman" w:hAnsi="Times New Roman Bold" w:cs="Times New Roman"/>
          <w:b/>
          <w:smallCaps/>
          <w:sz w:val="30"/>
          <w:szCs w:val="28"/>
          <w:lang w:val="en-US"/>
        </w:rPr>
        <w:t>H</w:t>
      </w:r>
      <w:r w:rsidRPr="008C52CA">
        <w:rPr>
          <w:rFonts w:ascii="Times New Roman Bold" w:eastAsia="Times New Roman" w:hAnsi="Times New Roman Bold" w:cs="Times New Roman"/>
          <w:b/>
          <w:smallCaps/>
          <w:sz w:val="28"/>
          <w:szCs w:val="28"/>
          <w:lang w:val="en-US"/>
        </w:rPr>
        <w:t xml:space="preserve">AULERS FOR THE </w:t>
      </w:r>
      <w:r w:rsidRPr="008C52CA">
        <w:rPr>
          <w:rFonts w:ascii="Times New Roman Bold" w:eastAsia="Times New Roman" w:hAnsi="Times New Roman Bold" w:cs="Times New Roman"/>
          <w:b/>
          <w:smallCaps/>
          <w:sz w:val="30"/>
          <w:szCs w:val="28"/>
          <w:lang w:val="en-US"/>
        </w:rPr>
        <w:t>R</w:t>
      </w:r>
      <w:r w:rsidRPr="008C52CA">
        <w:rPr>
          <w:rFonts w:ascii="Times New Roman Bold" w:eastAsia="Times New Roman" w:hAnsi="Times New Roman Bold" w:cs="Times New Roman"/>
          <w:b/>
          <w:smallCaps/>
          <w:sz w:val="28"/>
          <w:szCs w:val="28"/>
          <w:lang w:val="en-US"/>
        </w:rPr>
        <w:t xml:space="preserve">ELOCATION OF </w:t>
      </w:r>
      <w:r w:rsidRPr="008C52CA">
        <w:rPr>
          <w:rFonts w:ascii="Times New Roman Bold" w:eastAsia="Times New Roman" w:hAnsi="Times New Roman Bold" w:cs="Times New Roman"/>
          <w:b/>
          <w:smallCaps/>
          <w:sz w:val="30"/>
          <w:szCs w:val="28"/>
          <w:lang w:val="en-US"/>
        </w:rPr>
        <w:t>P</w:t>
      </w:r>
      <w:r w:rsidRPr="008C52CA">
        <w:rPr>
          <w:rFonts w:ascii="Times New Roman Bold" w:eastAsia="Times New Roman" w:hAnsi="Times New Roman Bold" w:cs="Times New Roman"/>
          <w:b/>
          <w:smallCaps/>
          <w:sz w:val="28"/>
          <w:szCs w:val="28"/>
          <w:lang w:val="en-US"/>
        </w:rPr>
        <w:t xml:space="preserve">EZA </w:t>
      </w:r>
      <w:r w:rsidRPr="008C52CA">
        <w:rPr>
          <w:rFonts w:ascii="Times New Roman Bold" w:eastAsia="Times New Roman" w:hAnsi="Times New Roman Bold" w:cs="Times New Roman"/>
          <w:b/>
          <w:smallCaps/>
          <w:sz w:val="30"/>
          <w:szCs w:val="28"/>
          <w:lang w:val="en-US"/>
        </w:rPr>
        <w:t>H</w:t>
      </w:r>
      <w:r w:rsidRPr="008C52CA">
        <w:rPr>
          <w:rFonts w:ascii="Times New Roman Bold" w:eastAsia="Times New Roman" w:hAnsi="Times New Roman Bold" w:cs="Times New Roman"/>
          <w:b/>
          <w:smallCaps/>
          <w:sz w:val="28"/>
          <w:szCs w:val="28"/>
          <w:lang w:val="en-US"/>
        </w:rPr>
        <w:t xml:space="preserve">EAD </w:t>
      </w:r>
      <w:r w:rsidRPr="008C52CA">
        <w:rPr>
          <w:rFonts w:ascii="Times New Roman Bold" w:eastAsia="Times New Roman" w:hAnsi="Times New Roman Bold" w:cs="Times New Roman"/>
          <w:b/>
          <w:smallCaps/>
          <w:sz w:val="30"/>
          <w:szCs w:val="28"/>
          <w:lang w:val="en-US"/>
        </w:rPr>
        <w:t>O</w:t>
      </w:r>
      <w:r w:rsidRPr="008C52CA">
        <w:rPr>
          <w:rFonts w:ascii="Times New Roman Bold" w:eastAsia="Times New Roman" w:hAnsi="Times New Roman Bold" w:cs="Times New Roman"/>
          <w:b/>
          <w:smallCaps/>
          <w:sz w:val="28"/>
          <w:szCs w:val="28"/>
          <w:lang w:val="en-US"/>
        </w:rPr>
        <w:t xml:space="preserve">FFICE’ </w:t>
      </w:r>
      <w:r w:rsidRPr="008C52CA">
        <w:rPr>
          <w:rFonts w:ascii="Times New Roman Bold" w:eastAsia="Times New Roman" w:hAnsi="Times New Roman Bold" w:cs="Times New Roman"/>
          <w:b/>
          <w:smallCaps/>
          <w:sz w:val="30"/>
          <w:szCs w:val="28"/>
          <w:lang w:val="en-US"/>
        </w:rPr>
        <w:t>F</w:t>
      </w:r>
      <w:r w:rsidRPr="008C52CA">
        <w:rPr>
          <w:rFonts w:ascii="Times New Roman Bold" w:eastAsia="Times New Roman" w:hAnsi="Times New Roman Bold" w:cs="Times New Roman"/>
          <w:b/>
          <w:smallCaps/>
          <w:sz w:val="28"/>
          <w:szCs w:val="28"/>
          <w:lang w:val="en-US"/>
        </w:rPr>
        <w:t>ILES/</w:t>
      </w:r>
      <w:r w:rsidRPr="008C52CA">
        <w:rPr>
          <w:rFonts w:ascii="Times New Roman Bold" w:eastAsia="Times New Roman" w:hAnsi="Times New Roman Bold" w:cs="Times New Roman"/>
          <w:b/>
          <w:smallCaps/>
          <w:sz w:val="30"/>
          <w:szCs w:val="28"/>
          <w:lang w:val="en-US"/>
        </w:rPr>
        <w:t>D</w:t>
      </w:r>
      <w:r w:rsidRPr="008C52CA">
        <w:rPr>
          <w:rFonts w:ascii="Times New Roman Bold" w:eastAsia="Times New Roman" w:hAnsi="Times New Roman Bold" w:cs="Times New Roman"/>
          <w:b/>
          <w:smallCaps/>
          <w:sz w:val="28"/>
          <w:szCs w:val="28"/>
          <w:lang w:val="en-US"/>
        </w:rPr>
        <w:t xml:space="preserve">OCUMENTS AND </w:t>
      </w:r>
      <w:r w:rsidRPr="008C52CA">
        <w:rPr>
          <w:rFonts w:ascii="Times New Roman Bold" w:eastAsia="Times New Roman" w:hAnsi="Times New Roman Bold" w:cs="Times New Roman"/>
          <w:b/>
          <w:smallCaps/>
          <w:sz w:val="30"/>
          <w:szCs w:val="28"/>
          <w:lang w:val="en-US"/>
        </w:rPr>
        <w:t>E</w:t>
      </w:r>
      <w:r w:rsidRPr="008C52CA">
        <w:rPr>
          <w:rFonts w:ascii="Times New Roman Bold" w:eastAsia="Times New Roman" w:hAnsi="Times New Roman Bold" w:cs="Times New Roman"/>
          <w:b/>
          <w:smallCaps/>
          <w:sz w:val="28"/>
          <w:szCs w:val="28"/>
          <w:lang w:val="en-US"/>
        </w:rPr>
        <w:t>QUIPMENT/</w:t>
      </w:r>
      <w:r w:rsidRPr="008C52CA">
        <w:rPr>
          <w:rFonts w:ascii="Times New Roman Bold" w:eastAsia="Times New Roman" w:hAnsi="Times New Roman Bold" w:cs="Times New Roman"/>
          <w:b/>
          <w:smallCaps/>
          <w:sz w:val="30"/>
          <w:szCs w:val="28"/>
          <w:lang w:val="en-US"/>
        </w:rPr>
        <w:t>P</w:t>
      </w:r>
      <w:r w:rsidRPr="008C52CA">
        <w:rPr>
          <w:rFonts w:ascii="Times New Roman Bold" w:eastAsia="Times New Roman" w:hAnsi="Times New Roman Bold" w:cs="Times New Roman"/>
          <w:b/>
          <w:smallCaps/>
          <w:sz w:val="28"/>
          <w:szCs w:val="28"/>
          <w:lang w:val="en-US"/>
        </w:rPr>
        <w:t xml:space="preserve">ROPERTIES </w:t>
      </w:r>
    </w:p>
    <w:p w:rsidR="00EF2ADE" w:rsidRPr="008C52CA" w:rsidRDefault="00EF2ADE" w:rsidP="00EF2ADE">
      <w:pPr>
        <w:tabs>
          <w:tab w:val="center" w:pos="4680"/>
        </w:tabs>
        <w:overflowPunct w:val="0"/>
        <w:autoSpaceDE w:val="0"/>
        <w:autoSpaceDN w:val="0"/>
        <w:adjustRightInd w:val="0"/>
        <w:spacing w:after="0" w:line="240" w:lineRule="atLeast"/>
        <w:jc w:val="center"/>
        <w:textAlignment w:val="baseline"/>
        <w:rPr>
          <w:rFonts w:ascii="Times New Roman" w:eastAsia="Times New Roman" w:hAnsi="Times New Roman" w:cs="Times New Roman"/>
          <w:b/>
          <w:i/>
          <w:sz w:val="28"/>
          <w:szCs w:val="28"/>
          <w:lang w:val="en-US"/>
        </w:rPr>
      </w:pPr>
      <w:r w:rsidRPr="008C52CA">
        <w:rPr>
          <w:rFonts w:ascii="Times New Roman Bold" w:eastAsia="Times New Roman" w:hAnsi="Times New Roman Bold" w:cs="Times New Roman"/>
          <w:b/>
          <w:smallCaps/>
          <w:sz w:val="28"/>
          <w:szCs w:val="28"/>
          <w:lang w:val="en-US"/>
        </w:rPr>
        <w:t>(PEZA-HO-2020-02)</w:t>
      </w:r>
    </w:p>
    <w:p w:rsidR="00EF2ADE" w:rsidRPr="00EF2ADE" w:rsidRDefault="00EF2ADE" w:rsidP="00EF2ADE">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The Philippine Economic Zone Authority (PEZA), through its Corporate Operating Budget for CY 2020 intends to apply the sum of </w:t>
      </w:r>
      <w:r w:rsidRPr="008C52CA">
        <w:rPr>
          <w:rFonts w:ascii="Times New Roman Bold" w:eastAsia="Times New Roman" w:hAnsi="Times New Roman Bold" w:cs="Times New Roman"/>
          <w:dstrike/>
          <w:spacing w:val="-2"/>
          <w:sz w:val="24"/>
          <w:szCs w:val="20"/>
          <w:lang w:val="en-US"/>
        </w:rPr>
        <w:t>P</w:t>
      </w:r>
      <w:r w:rsidRPr="008C52CA">
        <w:rPr>
          <w:rFonts w:ascii="Times New Roman" w:eastAsia="Times New Roman" w:hAnsi="Times New Roman" w:cs="Times New Roman"/>
          <w:spacing w:val="-2"/>
          <w:sz w:val="24"/>
          <w:szCs w:val="20"/>
          <w:lang w:val="en-US"/>
        </w:rPr>
        <w:t>2,000,000.00 being the Approved Budget for the Contract (ABC) to payments under the contract for the Procurement of Moving Services.  Bids received in excess of the ABC shall be automatically rejected at bid opening.</w:t>
      </w: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A8156F" w:rsidRPr="00A8156F" w:rsidRDefault="008C52CA" w:rsidP="00B048FC">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      The PEZA now </w:t>
      </w:r>
      <w:r w:rsidR="00A8156F">
        <w:rPr>
          <w:rFonts w:ascii="Times New Roman" w:eastAsia="Times New Roman" w:hAnsi="Times New Roman" w:cs="Times New Roman"/>
          <w:spacing w:val="-2"/>
          <w:sz w:val="24"/>
          <w:szCs w:val="20"/>
          <w:lang w:val="en-US"/>
        </w:rPr>
        <w:t xml:space="preserve"> </w:t>
      </w:r>
      <w:r w:rsidRPr="008C52CA">
        <w:rPr>
          <w:rFonts w:ascii="Times New Roman" w:eastAsia="Times New Roman" w:hAnsi="Times New Roman" w:cs="Times New Roman"/>
          <w:spacing w:val="-2"/>
          <w:sz w:val="24"/>
          <w:szCs w:val="20"/>
          <w:lang w:val="en-US"/>
        </w:rPr>
        <w:t>invites bids for the</w:t>
      </w:r>
      <w:r w:rsidRPr="008C52CA">
        <w:rPr>
          <w:rFonts w:ascii="Times New Roman" w:eastAsia="Times New Roman" w:hAnsi="Times New Roman" w:cs="Times New Roman"/>
          <w:sz w:val="24"/>
          <w:szCs w:val="20"/>
          <w:lang w:val="en-US"/>
        </w:rPr>
        <w:t xml:space="preserve"> </w:t>
      </w:r>
      <w:r w:rsidRPr="008C52CA">
        <w:rPr>
          <w:rFonts w:ascii="Times New Roman" w:eastAsia="Times New Roman" w:hAnsi="Times New Roman" w:cs="Times New Roman"/>
          <w:spacing w:val="-2"/>
          <w:sz w:val="24"/>
          <w:szCs w:val="20"/>
          <w:lang w:val="en-US"/>
        </w:rPr>
        <w:t xml:space="preserve">Procurement </w:t>
      </w:r>
      <w:r w:rsidR="00A8156F">
        <w:rPr>
          <w:rFonts w:ascii="Times New Roman" w:eastAsia="Times New Roman" w:hAnsi="Times New Roman" w:cs="Times New Roman"/>
          <w:spacing w:val="-2"/>
          <w:sz w:val="24"/>
          <w:szCs w:val="20"/>
          <w:lang w:val="en-US"/>
        </w:rPr>
        <w:t xml:space="preserve"> </w:t>
      </w:r>
      <w:r w:rsidRPr="008C52CA">
        <w:rPr>
          <w:rFonts w:ascii="Times New Roman" w:eastAsia="Times New Roman" w:hAnsi="Times New Roman" w:cs="Times New Roman"/>
          <w:spacing w:val="-2"/>
          <w:sz w:val="24"/>
          <w:szCs w:val="20"/>
          <w:lang w:val="en-US"/>
        </w:rPr>
        <w:t>of</w:t>
      </w:r>
      <w:r w:rsidR="00A8156F">
        <w:rPr>
          <w:rFonts w:ascii="Times New Roman" w:eastAsia="Times New Roman" w:hAnsi="Times New Roman" w:cs="Times New Roman"/>
          <w:spacing w:val="-2"/>
          <w:sz w:val="24"/>
          <w:szCs w:val="20"/>
          <w:lang w:val="en-US"/>
        </w:rPr>
        <w:t xml:space="preserve"> </w:t>
      </w:r>
      <w:r w:rsidRPr="008C52CA">
        <w:rPr>
          <w:rFonts w:ascii="Times New Roman" w:eastAsia="Times New Roman" w:hAnsi="Times New Roman" w:cs="Times New Roman"/>
          <w:spacing w:val="-2"/>
          <w:sz w:val="24"/>
          <w:szCs w:val="20"/>
          <w:lang w:val="en-US"/>
        </w:rPr>
        <w:t xml:space="preserve"> Movers/Haulers for the </w:t>
      </w:r>
      <w:r w:rsidR="00A8156F">
        <w:rPr>
          <w:rFonts w:ascii="Times New Roman" w:eastAsia="Times New Roman" w:hAnsi="Times New Roman" w:cs="Times New Roman"/>
          <w:spacing w:val="-2"/>
          <w:sz w:val="24"/>
          <w:szCs w:val="20"/>
          <w:lang w:val="en-US"/>
        </w:rPr>
        <w:t xml:space="preserve"> </w:t>
      </w:r>
      <w:r w:rsidRPr="008C52CA">
        <w:rPr>
          <w:rFonts w:ascii="Times New Roman" w:eastAsia="Times New Roman" w:hAnsi="Times New Roman" w:cs="Times New Roman"/>
          <w:spacing w:val="-2"/>
          <w:sz w:val="24"/>
          <w:szCs w:val="20"/>
          <w:lang w:val="en-US"/>
        </w:rPr>
        <w:t>Relocation of</w:t>
      </w:r>
      <w:r w:rsidR="00A8156F" w:rsidRPr="00A8156F">
        <w:rPr>
          <w:rFonts w:ascii="Times New Roman" w:eastAsia="Times New Roman" w:hAnsi="Times New Roman" w:cs="Times New Roman"/>
          <w:spacing w:val="-2"/>
          <w:sz w:val="24"/>
          <w:szCs w:val="20"/>
          <w:lang w:val="en-US"/>
        </w:rPr>
        <w:t xml:space="preserve"> </w:t>
      </w:r>
    </w:p>
    <w:p w:rsidR="00A8156F" w:rsidRDefault="00A8156F" w:rsidP="00A8156F">
      <w:pPr>
        <w:overflowPunct w:val="0"/>
        <w:autoSpaceDE w:val="0"/>
        <w:autoSpaceDN w:val="0"/>
        <w:adjustRightInd w:val="0"/>
        <w:spacing w:after="0" w:line="240" w:lineRule="atLeast"/>
        <w:ind w:left="360" w:firstLine="360"/>
        <w:jc w:val="both"/>
        <w:textAlignment w:val="baseline"/>
        <w:rPr>
          <w:rFonts w:ascii="Times New Roman" w:eastAsia="Times New Roman" w:hAnsi="Times New Roman" w:cs="Times New Roman"/>
          <w:spacing w:val="-2"/>
          <w:sz w:val="24"/>
          <w:szCs w:val="20"/>
          <w:lang w:val="en-US"/>
        </w:rPr>
      </w:pPr>
      <w:r>
        <w:rPr>
          <w:rFonts w:ascii="Times New Roman" w:eastAsia="Times New Roman" w:hAnsi="Times New Roman" w:cs="Times New Roman"/>
          <w:spacing w:val="-2"/>
          <w:sz w:val="24"/>
          <w:szCs w:val="20"/>
          <w:lang w:val="en-US"/>
        </w:rPr>
        <w:t>P</w:t>
      </w:r>
      <w:r w:rsidR="008C52CA" w:rsidRPr="008C52CA">
        <w:rPr>
          <w:rFonts w:ascii="Times New Roman" w:eastAsia="Times New Roman" w:hAnsi="Times New Roman" w:cs="Times New Roman"/>
          <w:spacing w:val="-2"/>
          <w:sz w:val="24"/>
          <w:szCs w:val="20"/>
          <w:lang w:val="en-US"/>
        </w:rPr>
        <w:t xml:space="preserve">EZA </w:t>
      </w:r>
      <w:r>
        <w:rPr>
          <w:rFonts w:ascii="Times New Roman" w:eastAsia="Times New Roman" w:hAnsi="Times New Roman" w:cs="Times New Roman"/>
          <w:spacing w:val="-2"/>
          <w:sz w:val="24"/>
          <w:szCs w:val="20"/>
          <w:lang w:val="en-US"/>
        </w:rPr>
        <w:t xml:space="preserve"> </w:t>
      </w:r>
      <w:r w:rsidR="008C52CA" w:rsidRPr="008C52CA">
        <w:rPr>
          <w:rFonts w:ascii="Times New Roman" w:eastAsia="Times New Roman" w:hAnsi="Times New Roman" w:cs="Times New Roman"/>
          <w:spacing w:val="-2"/>
          <w:sz w:val="24"/>
          <w:szCs w:val="20"/>
          <w:lang w:val="en-US"/>
        </w:rPr>
        <w:t xml:space="preserve">Head </w:t>
      </w:r>
      <w:r>
        <w:rPr>
          <w:rFonts w:ascii="Times New Roman" w:eastAsia="Times New Roman" w:hAnsi="Times New Roman" w:cs="Times New Roman"/>
          <w:spacing w:val="-2"/>
          <w:sz w:val="24"/>
          <w:szCs w:val="20"/>
          <w:lang w:val="en-US"/>
        </w:rPr>
        <w:t xml:space="preserve">  </w:t>
      </w:r>
      <w:r w:rsidR="008C52CA" w:rsidRPr="008C52CA">
        <w:rPr>
          <w:rFonts w:ascii="Times New Roman" w:eastAsia="Times New Roman" w:hAnsi="Times New Roman" w:cs="Times New Roman"/>
          <w:spacing w:val="-2"/>
          <w:sz w:val="24"/>
          <w:szCs w:val="20"/>
          <w:lang w:val="en-US"/>
        </w:rPr>
        <w:t xml:space="preserve">Office’ </w:t>
      </w:r>
      <w:r>
        <w:rPr>
          <w:rFonts w:ascii="Times New Roman" w:eastAsia="Times New Roman" w:hAnsi="Times New Roman" w:cs="Times New Roman"/>
          <w:spacing w:val="-2"/>
          <w:sz w:val="24"/>
          <w:szCs w:val="20"/>
          <w:lang w:val="en-US"/>
        </w:rPr>
        <w:t xml:space="preserve"> </w:t>
      </w:r>
      <w:r w:rsidR="008C52CA" w:rsidRPr="008C52CA">
        <w:rPr>
          <w:rFonts w:ascii="Times New Roman" w:eastAsia="Times New Roman" w:hAnsi="Times New Roman" w:cs="Times New Roman"/>
          <w:spacing w:val="-2"/>
          <w:sz w:val="24"/>
          <w:szCs w:val="20"/>
          <w:lang w:val="en-US"/>
        </w:rPr>
        <w:t>Files/Documents</w:t>
      </w:r>
      <w:r>
        <w:rPr>
          <w:rFonts w:ascii="Times New Roman" w:eastAsia="Times New Roman" w:hAnsi="Times New Roman" w:cs="Times New Roman"/>
          <w:spacing w:val="-2"/>
          <w:sz w:val="24"/>
          <w:szCs w:val="20"/>
          <w:lang w:val="en-US"/>
        </w:rPr>
        <w:t xml:space="preserve"> </w:t>
      </w:r>
      <w:r w:rsidR="008C52CA" w:rsidRPr="008C52CA">
        <w:rPr>
          <w:rFonts w:ascii="Times New Roman" w:eastAsia="Times New Roman" w:hAnsi="Times New Roman" w:cs="Times New Roman"/>
          <w:spacing w:val="-2"/>
          <w:sz w:val="24"/>
          <w:szCs w:val="20"/>
          <w:lang w:val="en-US"/>
        </w:rPr>
        <w:t xml:space="preserve"> and</w:t>
      </w:r>
      <w:r>
        <w:rPr>
          <w:rFonts w:ascii="Times New Roman" w:eastAsia="Times New Roman" w:hAnsi="Times New Roman" w:cs="Times New Roman"/>
          <w:spacing w:val="-2"/>
          <w:sz w:val="24"/>
          <w:szCs w:val="20"/>
          <w:lang w:val="en-US"/>
        </w:rPr>
        <w:t xml:space="preserve"> </w:t>
      </w:r>
      <w:r w:rsidR="008C52CA" w:rsidRPr="008C52CA">
        <w:rPr>
          <w:rFonts w:ascii="Times New Roman" w:eastAsia="Times New Roman" w:hAnsi="Times New Roman" w:cs="Times New Roman"/>
          <w:spacing w:val="-2"/>
          <w:sz w:val="24"/>
          <w:szCs w:val="20"/>
          <w:lang w:val="en-US"/>
        </w:rPr>
        <w:t xml:space="preserve"> Equipment/Properties.</w:t>
      </w:r>
      <w:r>
        <w:rPr>
          <w:rFonts w:ascii="Times New Roman" w:eastAsia="Times New Roman" w:hAnsi="Times New Roman" w:cs="Times New Roman"/>
          <w:spacing w:val="-2"/>
          <w:sz w:val="24"/>
          <w:szCs w:val="20"/>
          <w:lang w:val="en-US"/>
        </w:rPr>
        <w:t xml:space="preserve"> </w:t>
      </w:r>
      <w:r w:rsidR="008C52CA" w:rsidRPr="008C52CA">
        <w:rPr>
          <w:rFonts w:ascii="Times New Roman" w:eastAsia="Times New Roman" w:hAnsi="Times New Roman" w:cs="Times New Roman"/>
          <w:spacing w:val="-2"/>
          <w:sz w:val="24"/>
          <w:szCs w:val="20"/>
          <w:lang w:val="en-US"/>
        </w:rPr>
        <w:t xml:space="preserve"> Bidders</w:t>
      </w:r>
      <w:r w:rsidR="00A27E69">
        <w:rPr>
          <w:rFonts w:ascii="Times New Roman" w:eastAsia="Times New Roman" w:hAnsi="Times New Roman" w:cs="Times New Roman"/>
          <w:spacing w:val="-2"/>
          <w:sz w:val="24"/>
          <w:szCs w:val="20"/>
          <w:lang w:val="en-US"/>
        </w:rPr>
        <w:t xml:space="preserve"> </w:t>
      </w:r>
      <w:r>
        <w:rPr>
          <w:rFonts w:ascii="Times New Roman" w:eastAsia="Times New Roman" w:hAnsi="Times New Roman" w:cs="Times New Roman"/>
          <w:spacing w:val="-2"/>
          <w:sz w:val="24"/>
          <w:szCs w:val="20"/>
          <w:lang w:val="en-US"/>
        </w:rPr>
        <w:t xml:space="preserve"> </w:t>
      </w:r>
      <w:r w:rsidR="008C52CA" w:rsidRPr="008C52CA">
        <w:rPr>
          <w:rFonts w:ascii="Times New Roman" w:eastAsia="Times New Roman" w:hAnsi="Times New Roman" w:cs="Times New Roman"/>
          <w:spacing w:val="-2"/>
          <w:sz w:val="24"/>
          <w:szCs w:val="20"/>
          <w:lang w:val="en-US"/>
        </w:rPr>
        <w:t>should</w:t>
      </w:r>
      <w:r>
        <w:rPr>
          <w:rFonts w:ascii="Times New Roman" w:eastAsia="Times New Roman" w:hAnsi="Times New Roman" w:cs="Times New Roman"/>
          <w:spacing w:val="-2"/>
          <w:sz w:val="24"/>
          <w:szCs w:val="20"/>
          <w:lang w:val="en-US"/>
        </w:rPr>
        <w:t xml:space="preserve"> </w:t>
      </w:r>
      <w:r w:rsidR="008C52CA" w:rsidRPr="008C52CA">
        <w:rPr>
          <w:rFonts w:ascii="Times New Roman" w:eastAsia="Times New Roman" w:hAnsi="Times New Roman" w:cs="Times New Roman"/>
          <w:spacing w:val="-2"/>
          <w:sz w:val="24"/>
          <w:szCs w:val="20"/>
          <w:lang w:val="en-US"/>
        </w:rPr>
        <w:t xml:space="preserve"> have </w:t>
      </w:r>
    </w:p>
    <w:p w:rsidR="00A8156F" w:rsidRDefault="008C52CA" w:rsidP="00A8156F">
      <w:pPr>
        <w:overflowPunct w:val="0"/>
        <w:autoSpaceDE w:val="0"/>
        <w:autoSpaceDN w:val="0"/>
        <w:adjustRightInd w:val="0"/>
        <w:spacing w:after="0" w:line="240" w:lineRule="atLeast"/>
        <w:ind w:left="360" w:firstLine="36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completed a contract similar to the Project. The description of an eligible bidder is </w:t>
      </w:r>
      <w:r w:rsidR="00A8156F">
        <w:rPr>
          <w:rFonts w:ascii="Times New Roman" w:eastAsia="Times New Roman" w:hAnsi="Times New Roman" w:cs="Times New Roman"/>
          <w:spacing w:val="-2"/>
          <w:sz w:val="24"/>
          <w:szCs w:val="20"/>
          <w:lang w:val="en-US"/>
        </w:rPr>
        <w:t>c</w:t>
      </w:r>
      <w:r w:rsidRPr="008C52CA">
        <w:rPr>
          <w:rFonts w:ascii="Times New Roman" w:eastAsia="Times New Roman" w:hAnsi="Times New Roman" w:cs="Times New Roman"/>
          <w:spacing w:val="-2"/>
          <w:sz w:val="24"/>
          <w:szCs w:val="20"/>
          <w:lang w:val="en-US"/>
        </w:rPr>
        <w:t xml:space="preserve">ontained </w:t>
      </w:r>
    </w:p>
    <w:p w:rsidR="008C52CA" w:rsidRPr="008C52CA" w:rsidRDefault="008C52CA" w:rsidP="00A8156F">
      <w:pPr>
        <w:overflowPunct w:val="0"/>
        <w:autoSpaceDE w:val="0"/>
        <w:autoSpaceDN w:val="0"/>
        <w:adjustRightInd w:val="0"/>
        <w:spacing w:after="0" w:line="240" w:lineRule="atLeast"/>
        <w:ind w:left="360" w:firstLine="36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in the Bidding Documents, particularly, in Section II. Instructions to Bidders.</w:t>
      </w:r>
    </w:p>
    <w:p w:rsidR="008C52CA" w:rsidRPr="008C52CA" w:rsidRDefault="008C52CA" w:rsidP="00A8156F">
      <w:pPr>
        <w:overflowPunct w:val="0"/>
        <w:autoSpaceDE w:val="0"/>
        <w:autoSpaceDN w:val="0"/>
        <w:adjustRightInd w:val="0"/>
        <w:spacing w:after="0" w:line="240" w:lineRule="atLeast"/>
        <w:ind w:left="720"/>
        <w:textAlignment w:val="baseline"/>
        <w:rPr>
          <w:rFonts w:ascii="Times New Roman" w:eastAsia="Times New Roman" w:hAnsi="Times New Roman" w:cs="Times New Roman"/>
          <w:spacing w:val="-2"/>
          <w:sz w:val="24"/>
          <w:szCs w:val="20"/>
          <w:lang w:val="en-US"/>
        </w:rPr>
      </w:pPr>
    </w:p>
    <w:p w:rsidR="008C52CA" w:rsidRPr="008C52CA" w:rsidRDefault="008C52CA" w:rsidP="008C52C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sz w:val="24"/>
          <w:szCs w:val="20"/>
          <w:lang w:val="en-US"/>
        </w:rPr>
      </w:pP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8C52CA" w:rsidRPr="008C52CA" w:rsidRDefault="008C52CA" w:rsidP="008C52CA">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Interested bidders may obtain further information from PEZA and inspect the Bidding Documents at the address given below from </w:t>
      </w:r>
      <w:r w:rsidRPr="0091028B">
        <w:rPr>
          <w:rFonts w:ascii="Times New Roman" w:eastAsia="Times New Roman" w:hAnsi="Times New Roman" w:cs="Times New Roman"/>
          <w:spacing w:val="-2"/>
          <w:sz w:val="24"/>
          <w:szCs w:val="20"/>
          <w:lang w:val="en-US"/>
        </w:rPr>
        <w:t>8:00 a.m. to 5:00 p.m.</w:t>
      </w: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numPr>
          <w:ilvl w:val="0"/>
          <w:numId w:val="1"/>
        </w:numPr>
        <w:overflowPunct w:val="0"/>
        <w:autoSpaceDE w:val="0"/>
        <w:autoSpaceDN w:val="0"/>
        <w:adjustRightInd w:val="0"/>
        <w:spacing w:after="0" w:line="240" w:lineRule="atLeast"/>
        <w:ind w:left="709" w:hanging="709"/>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A complete set of Bidding Documents may be acquired by interested Bidders starting </w:t>
      </w:r>
      <w:r w:rsidRPr="0091028B">
        <w:rPr>
          <w:rFonts w:ascii="Times New Roman" w:eastAsia="Times New Roman" w:hAnsi="Times New Roman" w:cs="Times New Roman"/>
          <w:spacing w:val="-2"/>
          <w:sz w:val="24"/>
          <w:szCs w:val="20"/>
          <w:lang w:val="en-US"/>
        </w:rPr>
        <w:t>1</w:t>
      </w:r>
      <w:r w:rsidR="0091028B" w:rsidRPr="0091028B">
        <w:rPr>
          <w:rFonts w:ascii="Times New Roman" w:eastAsia="Times New Roman" w:hAnsi="Times New Roman" w:cs="Times New Roman"/>
          <w:spacing w:val="-2"/>
          <w:sz w:val="24"/>
          <w:szCs w:val="20"/>
          <w:lang w:val="en-US"/>
        </w:rPr>
        <w:t>7</w:t>
      </w:r>
      <w:r w:rsidRPr="0091028B">
        <w:rPr>
          <w:rFonts w:ascii="Times New Roman" w:eastAsia="Times New Roman" w:hAnsi="Times New Roman" w:cs="Times New Roman"/>
          <w:spacing w:val="-2"/>
          <w:sz w:val="24"/>
          <w:szCs w:val="20"/>
          <w:lang w:val="en-US"/>
        </w:rPr>
        <w:t xml:space="preserve"> July 2020</w:t>
      </w:r>
      <w:r w:rsidRPr="008C52CA">
        <w:rPr>
          <w:rFonts w:ascii="Times New Roman" w:eastAsia="Times New Roman" w:hAnsi="Times New Roman" w:cs="Times New Roman"/>
          <w:spacing w:val="-2"/>
          <w:sz w:val="24"/>
          <w:szCs w:val="20"/>
          <w:lang w:val="en-US"/>
        </w:rPr>
        <w:t xml:space="preserve"> from the address below and upon payment of the applicable fee for the Bidding Documents, pursuant to the latest Guidelines issued by the GPPB, in the amount of Five Thousand Pesos Only (</w:t>
      </w:r>
      <w:r w:rsidRPr="008C52CA">
        <w:rPr>
          <w:rFonts w:ascii="Times New Roman" w:eastAsia="Times New Roman" w:hAnsi="Times New Roman" w:cs="Times New Roman"/>
          <w:dstrike/>
          <w:spacing w:val="-2"/>
          <w:sz w:val="24"/>
          <w:szCs w:val="20"/>
          <w:lang w:val="en-US"/>
        </w:rPr>
        <w:t>P</w:t>
      </w:r>
      <w:r w:rsidRPr="008C52CA">
        <w:rPr>
          <w:rFonts w:ascii="Times New Roman" w:eastAsia="Times New Roman" w:hAnsi="Times New Roman" w:cs="Times New Roman"/>
          <w:spacing w:val="-2"/>
          <w:sz w:val="24"/>
          <w:szCs w:val="20"/>
          <w:lang w:val="en-US"/>
        </w:rPr>
        <w:t>5,000.00).</w:t>
      </w: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It may also be downloaded free of charge from the website of the Philippine Government Electronic Procurement System (</w:t>
      </w:r>
      <w:proofErr w:type="spellStart"/>
      <w:r w:rsidRPr="008C52CA">
        <w:rPr>
          <w:rFonts w:ascii="Times New Roman" w:eastAsia="Times New Roman" w:hAnsi="Times New Roman" w:cs="Times New Roman"/>
          <w:spacing w:val="-2"/>
          <w:sz w:val="24"/>
          <w:szCs w:val="20"/>
          <w:lang w:val="en-US"/>
        </w:rPr>
        <w:t>PhilGEPS</w:t>
      </w:r>
      <w:proofErr w:type="spellEnd"/>
      <w:r w:rsidRPr="008C52CA">
        <w:rPr>
          <w:rFonts w:ascii="Times New Roman" w:eastAsia="Times New Roman" w:hAnsi="Times New Roman" w:cs="Times New Roman"/>
          <w:spacing w:val="-2"/>
          <w:sz w:val="24"/>
          <w:szCs w:val="20"/>
          <w:lang w:val="en-US"/>
        </w:rPr>
        <w:t>) and the website of the Procuring Entity</w:t>
      </w:r>
      <w:r w:rsidRPr="008C52CA">
        <w:rPr>
          <w:rFonts w:ascii="Times New Roman" w:eastAsia="Times New Roman" w:hAnsi="Times New Roman" w:cs="Times New Roman"/>
          <w:i/>
          <w:spacing w:val="-2"/>
          <w:sz w:val="24"/>
          <w:szCs w:val="20"/>
          <w:lang w:val="en-US"/>
        </w:rPr>
        <w:t xml:space="preserve">, </w:t>
      </w:r>
      <w:r w:rsidRPr="008C52CA">
        <w:rPr>
          <w:rFonts w:ascii="Times New Roman" w:eastAsia="Times New Roman" w:hAnsi="Times New Roman" w:cs="Times New Roman"/>
          <w:spacing w:val="-2"/>
          <w:sz w:val="24"/>
          <w:szCs w:val="20"/>
          <w:lang w:val="en-US"/>
        </w:rPr>
        <w:t>provided that Bidders shall pay the applicable fee for the Bidding Documents not later than the submission of their bids.</w:t>
      </w: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C52CA" w:rsidRDefault="00F056A4" w:rsidP="00F056A4">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r>
        <w:rPr>
          <w:noProof/>
          <w:sz w:val="24"/>
          <w:szCs w:val="24"/>
          <w:lang w:eastAsia="en-PH"/>
        </w:rPr>
        <w:drawing>
          <wp:inline distT="0" distB="0" distL="0" distR="0">
            <wp:extent cx="60960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666750"/>
                    </a:xfrm>
                    <a:prstGeom prst="rect">
                      <a:avLst/>
                    </a:prstGeom>
                    <a:noFill/>
                  </pic:spPr>
                </pic:pic>
              </a:graphicData>
            </a:graphic>
          </wp:inline>
        </w:drawing>
      </w:r>
    </w:p>
    <w:p w:rsidR="00F056A4" w:rsidRDefault="00F056A4"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F056A4" w:rsidRDefault="00F056A4"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F056A4" w:rsidRDefault="00F056A4"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F056A4" w:rsidRDefault="00F056A4"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F056A4" w:rsidRPr="008C52CA" w:rsidRDefault="00F056A4"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      The PEZA will hold a virtual </w:t>
      </w:r>
      <w:r w:rsidRPr="0091028B">
        <w:rPr>
          <w:rFonts w:ascii="Times New Roman" w:eastAsia="Times New Roman" w:hAnsi="Times New Roman" w:cs="Times New Roman"/>
          <w:b/>
          <w:spacing w:val="-2"/>
          <w:sz w:val="24"/>
          <w:szCs w:val="20"/>
          <w:lang w:val="en-US"/>
        </w:rPr>
        <w:t>Pre-Bid Conference on 2</w:t>
      </w:r>
      <w:r w:rsidR="0091028B" w:rsidRPr="0091028B">
        <w:rPr>
          <w:rFonts w:ascii="Times New Roman" w:eastAsia="Times New Roman" w:hAnsi="Times New Roman" w:cs="Times New Roman"/>
          <w:b/>
          <w:spacing w:val="-2"/>
          <w:sz w:val="24"/>
          <w:szCs w:val="20"/>
          <w:lang w:val="en-US"/>
        </w:rPr>
        <w:t>7</w:t>
      </w:r>
      <w:r w:rsidRPr="0091028B">
        <w:rPr>
          <w:rFonts w:ascii="Times New Roman" w:eastAsia="Times New Roman" w:hAnsi="Times New Roman" w:cs="Times New Roman"/>
          <w:b/>
          <w:spacing w:val="-2"/>
          <w:sz w:val="24"/>
          <w:szCs w:val="20"/>
          <w:lang w:val="en-US"/>
        </w:rPr>
        <w:t xml:space="preserve"> July 2020 (2:00pm). </w:t>
      </w:r>
      <w:r w:rsidRPr="008C52CA">
        <w:rPr>
          <w:rFonts w:ascii="Times New Roman" w:eastAsia="Times New Roman" w:hAnsi="Times New Roman" w:cs="Times New Roman"/>
          <w:spacing w:val="-2"/>
          <w:sz w:val="24"/>
          <w:szCs w:val="20"/>
          <w:lang w:val="en-US"/>
        </w:rPr>
        <w:t xml:space="preserve">BAC </w:t>
      </w:r>
    </w:p>
    <w:p w:rsidR="008C52CA" w:rsidRPr="008C52CA" w:rsidRDefault="008C52CA" w:rsidP="008C52CA">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ab/>
        <w:t xml:space="preserve">Secretariat shall email invite/meeting ID and password to all bidders who signify their </w:t>
      </w:r>
      <w:r w:rsidRPr="008C52CA">
        <w:rPr>
          <w:rFonts w:ascii="Times New Roman" w:eastAsia="Times New Roman" w:hAnsi="Times New Roman" w:cs="Times New Roman"/>
          <w:spacing w:val="-2"/>
          <w:sz w:val="24"/>
          <w:szCs w:val="20"/>
          <w:lang w:val="en-US"/>
        </w:rPr>
        <w:tab/>
        <w:t xml:space="preserve">intent through email at </w:t>
      </w:r>
      <w:hyperlink r:id="rId7" w:history="1">
        <w:r w:rsidRPr="008C52CA">
          <w:rPr>
            <w:rFonts w:ascii="Times New Roman" w:eastAsia="Times New Roman" w:hAnsi="Times New Roman" w:cs="Times New Roman"/>
            <w:b/>
            <w:spacing w:val="-2"/>
            <w:sz w:val="24"/>
            <w:szCs w:val="20"/>
            <w:u w:val="single"/>
            <w:lang w:val="en-US"/>
          </w:rPr>
          <w:t>bacsec@peza.gov.ph</w:t>
        </w:r>
      </w:hyperlink>
      <w:r w:rsidRPr="008C52CA">
        <w:rPr>
          <w:rFonts w:ascii="Times New Roman" w:eastAsia="Times New Roman" w:hAnsi="Times New Roman" w:cs="Times New Roman"/>
          <w:spacing w:val="-2"/>
          <w:sz w:val="24"/>
          <w:szCs w:val="20"/>
          <w:lang w:val="en-US"/>
        </w:rPr>
        <w:t>.</w:t>
      </w:r>
    </w:p>
    <w:p w:rsidR="008C52CA" w:rsidRPr="008C52CA" w:rsidRDefault="008C52CA" w:rsidP="008C52CA">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 </w:t>
      </w:r>
    </w:p>
    <w:p w:rsidR="0091028B" w:rsidRDefault="008C52CA" w:rsidP="008C52C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Bids must be duly received by the BAC Secretariat at the address below on or before </w:t>
      </w:r>
    </w:p>
    <w:p w:rsidR="008C52CA" w:rsidRPr="008C52CA" w:rsidRDefault="008C52CA" w:rsidP="0091028B">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91028B">
        <w:rPr>
          <w:rFonts w:ascii="Times New Roman" w:eastAsia="Times New Roman" w:hAnsi="Times New Roman" w:cs="Times New Roman"/>
          <w:b/>
          <w:spacing w:val="-2"/>
          <w:sz w:val="24"/>
          <w:szCs w:val="20"/>
          <w:u w:val="single"/>
          <w:lang w:val="en-US"/>
        </w:rPr>
        <w:t xml:space="preserve">11:00 a.m. 10 </w:t>
      </w:r>
      <w:r w:rsidR="0091028B" w:rsidRPr="0091028B">
        <w:rPr>
          <w:rFonts w:ascii="Times New Roman" w:eastAsia="Times New Roman" w:hAnsi="Times New Roman" w:cs="Times New Roman"/>
          <w:b/>
          <w:spacing w:val="-2"/>
          <w:sz w:val="24"/>
          <w:szCs w:val="20"/>
          <w:u w:val="single"/>
          <w:lang w:val="en-US"/>
        </w:rPr>
        <w:t>A</w:t>
      </w:r>
      <w:r w:rsidRPr="0091028B">
        <w:rPr>
          <w:rFonts w:ascii="Times New Roman" w:eastAsia="Times New Roman" w:hAnsi="Times New Roman" w:cs="Times New Roman"/>
          <w:b/>
          <w:spacing w:val="-2"/>
          <w:sz w:val="24"/>
          <w:szCs w:val="20"/>
          <w:u w:val="single"/>
          <w:lang w:val="en-US"/>
        </w:rPr>
        <w:t>ugust 2020</w:t>
      </w:r>
      <w:r w:rsidRPr="008C52CA">
        <w:rPr>
          <w:rFonts w:ascii="Times New Roman" w:eastAsia="Times New Roman" w:hAnsi="Times New Roman" w:cs="Times New Roman"/>
          <w:spacing w:val="-2"/>
          <w:sz w:val="24"/>
          <w:szCs w:val="20"/>
          <w:lang w:val="en-US"/>
        </w:rPr>
        <w:t xml:space="preserve">.  All Bids must be accompanied by a bid security in any of the acceptable forms and in the amount stated in </w:t>
      </w:r>
      <w:r w:rsidRPr="008C52CA">
        <w:rPr>
          <w:rFonts w:ascii="Times New Roman" w:eastAsia="Times New Roman" w:hAnsi="Times New Roman" w:cs="Times New Roman"/>
          <w:b/>
          <w:spacing w:val="-2"/>
          <w:sz w:val="24"/>
          <w:szCs w:val="20"/>
          <w:lang w:val="en-US"/>
        </w:rPr>
        <w:t>ITB.</w:t>
      </w:r>
      <w:r w:rsidRPr="008C52CA">
        <w:rPr>
          <w:rFonts w:ascii="Times New Roman" w:eastAsia="Times New Roman" w:hAnsi="Times New Roman" w:cs="Times New Roman"/>
          <w:spacing w:val="-2"/>
          <w:sz w:val="24"/>
          <w:szCs w:val="20"/>
          <w:lang w:val="en-US"/>
        </w:rPr>
        <w:t xml:space="preserve"> </w:t>
      </w: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Bid opening shall be on </w:t>
      </w:r>
      <w:r w:rsidRPr="0091028B">
        <w:rPr>
          <w:rFonts w:ascii="Times New Roman" w:eastAsia="Times New Roman" w:hAnsi="Times New Roman" w:cs="Times New Roman"/>
          <w:b/>
          <w:spacing w:val="-2"/>
          <w:sz w:val="24"/>
          <w:szCs w:val="20"/>
          <w:lang w:val="en-US"/>
        </w:rPr>
        <w:t>10 August 2020, 2:00 p.m.</w:t>
      </w:r>
      <w:r w:rsidRPr="0091028B">
        <w:rPr>
          <w:rFonts w:ascii="Times New Roman" w:eastAsia="Times New Roman" w:hAnsi="Times New Roman" w:cs="Times New Roman"/>
          <w:spacing w:val="-2"/>
          <w:sz w:val="24"/>
          <w:szCs w:val="20"/>
          <w:lang w:val="en-US"/>
        </w:rPr>
        <w:t xml:space="preserve"> at the 5</w:t>
      </w:r>
      <w:r w:rsidRPr="0091028B">
        <w:rPr>
          <w:rFonts w:ascii="Times New Roman" w:eastAsia="Times New Roman" w:hAnsi="Times New Roman" w:cs="Times New Roman"/>
          <w:spacing w:val="-2"/>
          <w:sz w:val="24"/>
          <w:szCs w:val="20"/>
          <w:vertAlign w:val="superscript"/>
          <w:lang w:val="en-US"/>
        </w:rPr>
        <w:t>th</w:t>
      </w:r>
      <w:r w:rsidRPr="0091028B">
        <w:rPr>
          <w:rFonts w:ascii="Times New Roman" w:eastAsia="Times New Roman" w:hAnsi="Times New Roman" w:cs="Times New Roman"/>
          <w:spacing w:val="-2"/>
          <w:sz w:val="24"/>
          <w:szCs w:val="20"/>
          <w:lang w:val="en-US"/>
        </w:rPr>
        <w:t xml:space="preserve"> Floor, Bldg. 5, DOE-PNOC Complex (Energy Center), Rizal Drive, </w:t>
      </w:r>
      <w:proofErr w:type="spellStart"/>
      <w:r w:rsidRPr="0091028B">
        <w:rPr>
          <w:rFonts w:ascii="Times New Roman" w:eastAsia="Times New Roman" w:hAnsi="Times New Roman" w:cs="Times New Roman"/>
          <w:spacing w:val="-2"/>
          <w:sz w:val="24"/>
          <w:szCs w:val="20"/>
          <w:lang w:val="en-US"/>
        </w:rPr>
        <w:t>Bonifacio</w:t>
      </w:r>
      <w:proofErr w:type="spellEnd"/>
      <w:r w:rsidRPr="0091028B">
        <w:rPr>
          <w:rFonts w:ascii="Times New Roman" w:eastAsia="Times New Roman" w:hAnsi="Times New Roman" w:cs="Times New Roman"/>
          <w:spacing w:val="-2"/>
          <w:sz w:val="24"/>
          <w:szCs w:val="20"/>
          <w:lang w:val="en-US"/>
        </w:rPr>
        <w:t xml:space="preserve"> Global City, </w:t>
      </w:r>
      <w:proofErr w:type="spellStart"/>
      <w:r w:rsidRPr="0091028B">
        <w:rPr>
          <w:rFonts w:ascii="Times New Roman" w:eastAsia="Times New Roman" w:hAnsi="Times New Roman" w:cs="Times New Roman"/>
          <w:spacing w:val="-2"/>
          <w:sz w:val="24"/>
          <w:szCs w:val="20"/>
          <w:lang w:val="en-US"/>
        </w:rPr>
        <w:t>Taguig</w:t>
      </w:r>
      <w:proofErr w:type="spellEnd"/>
      <w:r w:rsidRPr="0091028B">
        <w:rPr>
          <w:rFonts w:ascii="Times New Roman" w:eastAsia="Times New Roman" w:hAnsi="Times New Roman" w:cs="Times New Roman"/>
          <w:spacing w:val="-2"/>
          <w:sz w:val="24"/>
          <w:szCs w:val="20"/>
          <w:lang w:val="en-US"/>
        </w:rPr>
        <w:t>.</w:t>
      </w:r>
      <w:r w:rsidRPr="008C52CA">
        <w:rPr>
          <w:rFonts w:ascii="Times New Roman" w:eastAsia="Times New Roman" w:hAnsi="Times New Roman" w:cs="Times New Roman"/>
          <w:spacing w:val="-2"/>
          <w:sz w:val="24"/>
          <w:szCs w:val="20"/>
          <w:lang w:val="en-US"/>
        </w:rPr>
        <w:t xml:space="preserve">  Bids will be opened in the presence of the bidders’ representative who choose to attend at the address below. Late bids shall not be accepted.</w:t>
      </w:r>
    </w:p>
    <w:p w:rsidR="008C52CA" w:rsidRPr="008C52CA" w:rsidRDefault="008C52CA" w:rsidP="008C52CA">
      <w:pPr>
        <w:overflowPunct w:val="0"/>
        <w:autoSpaceDE w:val="0"/>
        <w:autoSpaceDN w:val="0"/>
        <w:adjustRightInd w:val="0"/>
        <w:spacing w:after="0" w:line="240" w:lineRule="atLeast"/>
        <w:jc w:val="both"/>
        <w:textAlignment w:val="baseline"/>
        <w:rPr>
          <w:rFonts w:ascii="Times New Roman" w:eastAsia="Times New Roman" w:hAnsi="Times New Roman" w:cs="Times New Roman"/>
          <w:i/>
          <w:spacing w:val="-2"/>
          <w:sz w:val="24"/>
          <w:szCs w:val="20"/>
          <w:lang w:val="en-US"/>
        </w:rPr>
      </w:pPr>
    </w:p>
    <w:p w:rsidR="008C52CA" w:rsidRPr="008C52CA" w:rsidRDefault="008C52CA" w:rsidP="008C52C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In case any of the above dates is declared as a special non-working holiday, it shall automatically be moved to the next working day.</w:t>
      </w:r>
    </w:p>
    <w:p w:rsidR="008C52CA" w:rsidRPr="008C52CA" w:rsidRDefault="008C52CA" w:rsidP="008C52CA">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8C52CA" w:rsidRPr="008C52CA" w:rsidRDefault="008C52CA" w:rsidP="008C52C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z w:val="24"/>
          <w:szCs w:val="20"/>
          <w:lang w:val="en-US"/>
        </w:rPr>
        <w:t>The PEZA</w:t>
      </w:r>
      <w:r w:rsidRPr="008C52CA">
        <w:rPr>
          <w:rFonts w:ascii="Times New Roman" w:eastAsia="Times New Roman" w:hAnsi="Times New Roman" w:cs="Times New Roman"/>
          <w:i/>
          <w:spacing w:val="-2"/>
          <w:sz w:val="24"/>
          <w:szCs w:val="20"/>
          <w:lang w:val="en-US"/>
        </w:rPr>
        <w:t xml:space="preserve"> </w:t>
      </w:r>
      <w:r w:rsidRPr="008C52CA">
        <w:rPr>
          <w:rFonts w:ascii="Times New Roman" w:eastAsia="Times New Roman" w:hAnsi="Times New Roman" w:cs="Times New Roman"/>
          <w:sz w:val="24"/>
          <w:szCs w:val="20"/>
          <w:lang w:val="en-US"/>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8C52CA" w:rsidRPr="008C52CA" w:rsidRDefault="008C52CA" w:rsidP="008C52C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For further information, please refer to:</w:t>
      </w:r>
    </w:p>
    <w:p w:rsidR="008C52CA" w:rsidRPr="008C52CA" w:rsidRDefault="008C52CA" w:rsidP="008C52CA">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8C52CA" w:rsidRPr="008C52CA" w:rsidRDefault="008C52CA" w:rsidP="008C52C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Philippine Economic Zone Authority</w:t>
      </w:r>
    </w:p>
    <w:p w:rsidR="008C52CA" w:rsidRPr="008C52CA" w:rsidRDefault="008C52CA" w:rsidP="008C52C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Bids and Awards Committee Secretariat</w:t>
      </w:r>
    </w:p>
    <w:p w:rsidR="008C52CA" w:rsidRPr="008C52CA" w:rsidRDefault="008C52CA" w:rsidP="008C52C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5</w:t>
      </w:r>
      <w:r w:rsidRPr="008C52CA">
        <w:rPr>
          <w:rFonts w:ascii="Times New Roman" w:eastAsia="Times New Roman" w:hAnsi="Times New Roman" w:cs="Times New Roman"/>
          <w:spacing w:val="-2"/>
          <w:sz w:val="24"/>
          <w:szCs w:val="20"/>
          <w:vertAlign w:val="superscript"/>
          <w:lang w:val="en-US"/>
        </w:rPr>
        <w:t>th</w:t>
      </w:r>
      <w:r w:rsidRPr="008C52CA">
        <w:rPr>
          <w:rFonts w:ascii="Times New Roman" w:eastAsia="Times New Roman" w:hAnsi="Times New Roman" w:cs="Times New Roman"/>
          <w:spacing w:val="-2"/>
          <w:sz w:val="24"/>
          <w:szCs w:val="20"/>
          <w:lang w:val="en-US"/>
        </w:rPr>
        <w:t xml:space="preserve"> Floor, Bldg. 5, DOE-PNOC Complex (Energy Center), Rizal Drive</w:t>
      </w:r>
    </w:p>
    <w:p w:rsidR="008C52CA" w:rsidRPr="008C52CA" w:rsidRDefault="008C52CA" w:rsidP="008C52C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proofErr w:type="spellStart"/>
      <w:r w:rsidRPr="008C52CA">
        <w:rPr>
          <w:rFonts w:ascii="Times New Roman" w:eastAsia="Times New Roman" w:hAnsi="Times New Roman" w:cs="Times New Roman"/>
          <w:spacing w:val="-2"/>
          <w:sz w:val="24"/>
          <w:szCs w:val="20"/>
          <w:lang w:val="en-US"/>
        </w:rPr>
        <w:t>Bonifacio</w:t>
      </w:r>
      <w:proofErr w:type="spellEnd"/>
      <w:r w:rsidRPr="008C52CA">
        <w:rPr>
          <w:rFonts w:ascii="Times New Roman" w:eastAsia="Times New Roman" w:hAnsi="Times New Roman" w:cs="Times New Roman"/>
          <w:spacing w:val="-2"/>
          <w:sz w:val="24"/>
          <w:szCs w:val="20"/>
          <w:lang w:val="en-US"/>
        </w:rPr>
        <w:t xml:space="preserve"> Global </w:t>
      </w:r>
      <w:proofErr w:type="spellStart"/>
      <w:r w:rsidRPr="008C52CA">
        <w:rPr>
          <w:rFonts w:ascii="Times New Roman" w:eastAsia="Times New Roman" w:hAnsi="Times New Roman" w:cs="Times New Roman"/>
          <w:spacing w:val="-2"/>
          <w:sz w:val="24"/>
          <w:szCs w:val="20"/>
          <w:lang w:val="en-US"/>
        </w:rPr>
        <w:t>Ciy</w:t>
      </w:r>
      <w:proofErr w:type="spellEnd"/>
      <w:r w:rsidRPr="008C52CA">
        <w:rPr>
          <w:rFonts w:ascii="Times New Roman" w:eastAsia="Times New Roman" w:hAnsi="Times New Roman" w:cs="Times New Roman"/>
          <w:spacing w:val="-2"/>
          <w:sz w:val="24"/>
          <w:szCs w:val="20"/>
          <w:lang w:val="en-US"/>
        </w:rPr>
        <w:t xml:space="preserve">, </w:t>
      </w:r>
      <w:proofErr w:type="spellStart"/>
      <w:r w:rsidRPr="008C52CA">
        <w:rPr>
          <w:rFonts w:ascii="Times New Roman" w:eastAsia="Times New Roman" w:hAnsi="Times New Roman" w:cs="Times New Roman"/>
          <w:spacing w:val="-2"/>
          <w:sz w:val="24"/>
          <w:szCs w:val="20"/>
          <w:lang w:val="en-US"/>
        </w:rPr>
        <w:t>Taguig</w:t>
      </w:r>
      <w:proofErr w:type="spellEnd"/>
      <w:r w:rsidRPr="008C52CA">
        <w:rPr>
          <w:rFonts w:ascii="Times New Roman" w:eastAsia="Times New Roman" w:hAnsi="Times New Roman" w:cs="Times New Roman"/>
          <w:spacing w:val="-2"/>
          <w:sz w:val="24"/>
          <w:szCs w:val="20"/>
          <w:lang w:val="en-US"/>
        </w:rPr>
        <w:t xml:space="preserve"> 1634</w:t>
      </w:r>
    </w:p>
    <w:p w:rsidR="008C52CA" w:rsidRPr="008C52CA" w:rsidRDefault="008C52CA" w:rsidP="008C52C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 xml:space="preserve">Email: </w:t>
      </w:r>
      <w:hyperlink r:id="rId8" w:history="1">
        <w:r w:rsidRPr="008C52CA">
          <w:rPr>
            <w:rFonts w:ascii="Times New Roman" w:eastAsia="Times New Roman" w:hAnsi="Times New Roman" w:cs="Times New Roman"/>
            <w:b/>
            <w:spacing w:val="-2"/>
            <w:sz w:val="24"/>
            <w:szCs w:val="20"/>
            <w:u w:val="single"/>
            <w:lang w:val="en-US"/>
          </w:rPr>
          <w:t>bacsec@peza.gov.ph</w:t>
        </w:r>
      </w:hyperlink>
    </w:p>
    <w:p w:rsidR="008C52CA" w:rsidRPr="008C52CA" w:rsidRDefault="008C52CA" w:rsidP="008C52C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Telefax No. 8551-3440</w:t>
      </w:r>
    </w:p>
    <w:p w:rsidR="008C52CA" w:rsidRPr="008C52CA" w:rsidRDefault="008C52CA" w:rsidP="008C52C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C52CA">
        <w:rPr>
          <w:rFonts w:ascii="Times New Roman" w:eastAsia="Times New Roman" w:hAnsi="Times New Roman" w:cs="Times New Roman"/>
          <w:spacing w:val="-2"/>
          <w:sz w:val="24"/>
          <w:szCs w:val="20"/>
          <w:lang w:val="en-US"/>
        </w:rPr>
        <w:t>Tel. No. 8551-3451 local 213</w:t>
      </w:r>
    </w:p>
    <w:p w:rsidR="008C52CA" w:rsidRPr="008C52CA" w:rsidRDefault="0091028B" w:rsidP="008C52C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z w:val="24"/>
          <w:szCs w:val="20"/>
          <w:lang w:val="en-US"/>
        </w:rPr>
      </w:pPr>
      <w:hyperlink r:id="rId9" w:history="1">
        <w:r w:rsidR="008C52CA" w:rsidRPr="008C52CA">
          <w:rPr>
            <w:rFonts w:ascii="Times New Roman" w:eastAsia="Times New Roman" w:hAnsi="Times New Roman" w:cs="Times New Roman"/>
            <w:b/>
            <w:spacing w:val="-2"/>
            <w:sz w:val="24"/>
            <w:szCs w:val="20"/>
            <w:u w:val="single"/>
            <w:lang w:val="en-US"/>
          </w:rPr>
          <w:t>www.peza.gov.ph</w:t>
        </w:r>
      </w:hyperlink>
    </w:p>
    <w:p w:rsidR="008C52CA" w:rsidRPr="008C52CA" w:rsidRDefault="008C52CA" w:rsidP="008C52CA">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8C52CA" w:rsidRPr="008C52CA" w:rsidRDefault="008C52CA" w:rsidP="008C52CA">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8C52CA" w:rsidRPr="008C52CA" w:rsidRDefault="008C52CA" w:rsidP="008C52CA">
      <w:pPr>
        <w:overflowPunct w:val="0"/>
        <w:autoSpaceDE w:val="0"/>
        <w:autoSpaceDN w:val="0"/>
        <w:adjustRightInd w:val="0"/>
        <w:spacing w:before="240" w:after="0" w:line="240" w:lineRule="atLeast"/>
        <w:ind w:left="5040"/>
        <w:jc w:val="center"/>
        <w:textAlignment w:val="baseline"/>
        <w:rPr>
          <w:rFonts w:ascii="Times New Roman" w:eastAsia="Times New Roman" w:hAnsi="Times New Roman" w:cs="Times New Roman"/>
          <w:sz w:val="24"/>
          <w:szCs w:val="20"/>
          <w:u w:val="single"/>
          <w:lang w:val="en-US"/>
        </w:rPr>
      </w:pPr>
      <w:r w:rsidRPr="008C52CA">
        <w:rPr>
          <w:rFonts w:ascii="Times New Roman" w:eastAsia="Times New Roman" w:hAnsi="Times New Roman" w:cs="Times New Roman"/>
          <w:b/>
          <w:sz w:val="24"/>
          <w:szCs w:val="24"/>
          <w:lang w:val="en-US"/>
        </w:rPr>
        <w:t>(Sgd.)</w:t>
      </w:r>
    </w:p>
    <w:p w:rsidR="008C52CA" w:rsidRPr="008C52CA" w:rsidRDefault="008C52CA" w:rsidP="008C52CA">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b/>
          <w:sz w:val="24"/>
          <w:szCs w:val="24"/>
          <w:lang w:val="en-US"/>
        </w:rPr>
      </w:pPr>
      <w:r w:rsidRPr="008C52CA">
        <w:rPr>
          <w:rFonts w:ascii="Times New Roman" w:eastAsia="Times New Roman" w:hAnsi="Times New Roman" w:cs="Times New Roman"/>
          <w:b/>
          <w:sz w:val="24"/>
          <w:szCs w:val="24"/>
          <w:lang w:val="en-US"/>
        </w:rPr>
        <w:t>TERESO O. PANGA</w:t>
      </w:r>
    </w:p>
    <w:p w:rsidR="008C52CA" w:rsidRPr="008C52CA" w:rsidRDefault="008C52CA" w:rsidP="008C52CA">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sz w:val="24"/>
          <w:szCs w:val="24"/>
          <w:lang w:val="en-US"/>
        </w:rPr>
      </w:pPr>
      <w:r w:rsidRPr="008C52CA">
        <w:rPr>
          <w:rFonts w:ascii="Times New Roman" w:eastAsia="Times New Roman" w:hAnsi="Times New Roman" w:cs="Times New Roman"/>
          <w:sz w:val="24"/>
          <w:szCs w:val="24"/>
          <w:lang w:val="en-US"/>
        </w:rPr>
        <w:t>BAC Chairperson and</w:t>
      </w:r>
    </w:p>
    <w:p w:rsidR="008C52CA" w:rsidRPr="008C52CA" w:rsidRDefault="008C52CA" w:rsidP="008C52CA">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sz w:val="24"/>
          <w:szCs w:val="24"/>
          <w:lang w:val="en-US"/>
        </w:rPr>
      </w:pPr>
      <w:r w:rsidRPr="008C52CA">
        <w:rPr>
          <w:rFonts w:ascii="Times New Roman" w:eastAsia="Times New Roman" w:hAnsi="Times New Roman" w:cs="Times New Roman"/>
          <w:sz w:val="24"/>
          <w:szCs w:val="24"/>
          <w:lang w:val="en-US"/>
        </w:rPr>
        <w:t>DDG for Policy and Planning</w:t>
      </w:r>
    </w:p>
    <w:p w:rsidR="008C52CA" w:rsidRPr="008C52CA" w:rsidRDefault="008C52CA" w:rsidP="008C52CA">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sz w:val="24"/>
          <w:szCs w:val="24"/>
          <w:lang w:val="en-US"/>
        </w:rPr>
      </w:pPr>
    </w:p>
    <w:p w:rsidR="00C046BF" w:rsidRDefault="00C046BF">
      <w:bookmarkStart w:id="0" w:name="_GoBack"/>
      <w:bookmarkEnd w:id="0"/>
    </w:p>
    <w:sectPr w:rsidR="00C046BF" w:rsidSect="008C52CA">
      <w:pgSz w:w="12240" w:h="15840"/>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DE"/>
    <w:rsid w:val="008C52CA"/>
    <w:rsid w:val="0091028B"/>
    <w:rsid w:val="00A27E69"/>
    <w:rsid w:val="00A8156F"/>
    <w:rsid w:val="00C046BF"/>
    <w:rsid w:val="00EF2ADE"/>
    <w:rsid w:val="00F056A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6A5A"/>
  <w15:chartTrackingRefBased/>
  <w15:docId w15:val="{23D77129-AE15-4E49-8C0C-6C49F7E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sec@peza.gov.ph" TargetMode="External"/><Relationship Id="rId3" Type="http://schemas.openxmlformats.org/officeDocument/2006/relationships/settings" Target="settings.xml"/><Relationship Id="rId7" Type="http://schemas.openxmlformats.org/officeDocument/2006/relationships/hyperlink" Target="mailto:bacsec@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za.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T. Lumapak</dc:creator>
  <cp:keywords/>
  <dc:description/>
  <cp:lastModifiedBy>Nilda T. Lumapak</cp:lastModifiedBy>
  <cp:revision>5</cp:revision>
  <dcterms:created xsi:type="dcterms:W3CDTF">2020-07-16T13:55:00Z</dcterms:created>
  <dcterms:modified xsi:type="dcterms:W3CDTF">2020-07-17T01:11:00Z</dcterms:modified>
</cp:coreProperties>
</file>